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1D4" w:rsidRPr="00667FF7" w:rsidRDefault="00B73416" w:rsidP="00667FF7">
      <w:pPr>
        <w:jc w:val="center"/>
        <w:rPr>
          <w:sz w:val="26"/>
          <w:szCs w:val="26"/>
        </w:rPr>
      </w:pPr>
      <w:r w:rsidRPr="00667FF7">
        <w:rPr>
          <w:b/>
          <w:szCs w:val="32"/>
        </w:rPr>
        <w:t xml:space="preserve">Platone, </w:t>
      </w:r>
      <w:proofErr w:type="spellStart"/>
      <w:r w:rsidRPr="00667FF7">
        <w:rPr>
          <w:b/>
          <w:i/>
          <w:szCs w:val="32"/>
        </w:rPr>
        <w:t>Menone</w:t>
      </w:r>
      <w:proofErr w:type="spellEnd"/>
      <w:r w:rsidRPr="00667FF7">
        <w:rPr>
          <w:b/>
          <w:szCs w:val="32"/>
        </w:rPr>
        <w:t>. La reminiscenza</w:t>
      </w:r>
    </w:p>
    <w:p w:rsidR="00B73416" w:rsidRPr="00667FF7" w:rsidRDefault="00B73416" w:rsidP="00772D38">
      <w:pPr>
        <w:pStyle w:val="NormaleWeb"/>
        <w:jc w:val="both"/>
        <w:rPr>
          <w:sz w:val="26"/>
          <w:szCs w:val="26"/>
        </w:rPr>
      </w:pPr>
      <w:r w:rsidRPr="00667FF7">
        <w:rPr>
          <w:sz w:val="26"/>
          <w:szCs w:val="26"/>
        </w:rPr>
        <w:t>Quanto a me, se la torpedine fa intorpidire gli altri perché torpida essa stessa, io allora le somiglio; se no, no, perché non è che io sia certo e faccia dubitare gli altri, ma io più di chiunque altro dubbioso, fo sì che anche gli altri siano [</w:t>
      </w:r>
      <w:bookmarkStart w:id="0" w:name="d80"/>
      <w:bookmarkEnd w:id="0"/>
      <w:r w:rsidRPr="00667FF7">
        <w:rPr>
          <w:i/>
          <w:iCs/>
          <w:sz w:val="26"/>
          <w:szCs w:val="26"/>
        </w:rPr>
        <w:t>d</w:t>
      </w:r>
      <w:r w:rsidRPr="00667FF7">
        <w:rPr>
          <w:sz w:val="26"/>
          <w:szCs w:val="26"/>
        </w:rPr>
        <w:t xml:space="preserve">] dubbiosi. E così, tornando alla virtù, io non so che cosa essa sia; tu, forse, lo sapevi prima di toccare me: ora, invece, sei divenuto simile a uno che non sa. Comunque voglio cercare e indagare con te cosa essa sia. </w:t>
      </w:r>
    </w:p>
    <w:p w:rsidR="00B73416" w:rsidRPr="00667FF7" w:rsidRDefault="00B73416" w:rsidP="00772D38">
      <w:pPr>
        <w:pStyle w:val="NormaleWeb"/>
        <w:jc w:val="both"/>
        <w:rPr>
          <w:sz w:val="26"/>
          <w:szCs w:val="26"/>
        </w:rPr>
      </w:pPr>
      <w:r w:rsidRPr="00667FF7">
        <w:rPr>
          <w:sz w:val="26"/>
          <w:szCs w:val="26"/>
        </w:rPr>
        <w:t>XIV. MEN. Ma in quale modo, Socrate, andrai cercando quello che assolutamente ignori? E quale delle cose che ignori farai oggetto di ricerca? E se per un caso l’imbrocchi, come farai ad accorgerti che è proprio quella che cercavi, [</w:t>
      </w:r>
      <w:bookmarkStart w:id="1" w:name="e80"/>
      <w:bookmarkEnd w:id="1"/>
      <w:r w:rsidRPr="00667FF7">
        <w:rPr>
          <w:i/>
          <w:iCs/>
          <w:sz w:val="26"/>
          <w:szCs w:val="26"/>
        </w:rPr>
        <w:t>e</w:t>
      </w:r>
      <w:r w:rsidRPr="00667FF7">
        <w:rPr>
          <w:sz w:val="26"/>
          <w:szCs w:val="26"/>
        </w:rPr>
        <w:t xml:space="preserve">] se non la conoscevi? SOCR. Capisco quel che vuoi dire, </w:t>
      </w:r>
      <w:proofErr w:type="spellStart"/>
      <w:r w:rsidRPr="00667FF7">
        <w:rPr>
          <w:sz w:val="26"/>
          <w:szCs w:val="26"/>
        </w:rPr>
        <w:t>Menone</w:t>
      </w:r>
      <w:proofErr w:type="spellEnd"/>
      <w:r w:rsidRPr="00667FF7">
        <w:rPr>
          <w:sz w:val="26"/>
          <w:szCs w:val="26"/>
        </w:rPr>
        <w:t>! Vedi un po’ che bell’argomento eristico proponi! l’argomento secondo cui non è possibile all’uomo cercare né quello che sa né quello che non sa: quel che sa perché conoscendolo non ha bisogno di cercarlo; quel che non sa perché neppure sa cosa cerca. MEN. E non ti [</w:t>
      </w:r>
      <w:bookmarkStart w:id="2" w:name="a81"/>
      <w:bookmarkEnd w:id="2"/>
      <w:r w:rsidRPr="00667FF7">
        <w:rPr>
          <w:b/>
          <w:bCs/>
          <w:sz w:val="26"/>
          <w:szCs w:val="26"/>
        </w:rPr>
        <w:t>81</w:t>
      </w:r>
      <w:r w:rsidRPr="00667FF7">
        <w:rPr>
          <w:i/>
          <w:iCs/>
          <w:sz w:val="26"/>
          <w:szCs w:val="26"/>
        </w:rPr>
        <w:t>a</w:t>
      </w:r>
      <w:r w:rsidRPr="00667FF7">
        <w:rPr>
          <w:sz w:val="26"/>
          <w:szCs w:val="26"/>
        </w:rPr>
        <w:t>] sembra, Socrate, che sia questo un ragionamento assai ben condotto? SOCR. A me no! MEN. Dimmi perché! SOCR. Certo! Perché ho sentito dire da uomini e donne assai addottrinati nelle cose divine... MEN. Cosa dicevano? SOCR. Cose vere, mi sembra, e belle. MEN. Quali? e chi sono coloro che le dissero? SOCR. Sacerdoti e sacerdotesse, quelli a cui stava a cuore saper rendere ragione del proprio ministero. E quelle stesse cose dice [</w:t>
      </w:r>
      <w:bookmarkStart w:id="3" w:name="b81"/>
      <w:bookmarkEnd w:id="3"/>
      <w:r w:rsidRPr="00667FF7">
        <w:rPr>
          <w:i/>
          <w:iCs/>
          <w:sz w:val="26"/>
          <w:szCs w:val="26"/>
        </w:rPr>
        <w:t>b</w:t>
      </w:r>
      <w:r w:rsidRPr="00667FF7">
        <w:rPr>
          <w:sz w:val="26"/>
          <w:szCs w:val="26"/>
        </w:rPr>
        <w:t xml:space="preserve">] anche Pindaro e molti altri poeti, i poeti divini. E questo dicono - ma vedi se ti sembra che dicano il vero -; dicono, dunque, che l’anima umana è immortale, e che ora essa ha un suo compimento - il che si dice morire -, ora rinasce, ma che mai essa va distrutta; ecco perché, dicono, bisogna trascorrere la vita il più santamente possibile, </w:t>
      </w:r>
    </w:p>
    <w:p w:rsidR="00B73416" w:rsidRPr="00667FF7" w:rsidRDefault="00B73416" w:rsidP="00772D38">
      <w:pPr>
        <w:pStyle w:val="NormaleWeb"/>
        <w:jc w:val="both"/>
        <w:rPr>
          <w:sz w:val="26"/>
          <w:szCs w:val="26"/>
        </w:rPr>
      </w:pPr>
      <w:r w:rsidRPr="00667FF7">
        <w:rPr>
          <w:i/>
          <w:iCs/>
          <w:sz w:val="26"/>
          <w:szCs w:val="26"/>
        </w:rPr>
        <w:t> </w:t>
      </w:r>
      <w:r w:rsidRPr="00667FF7">
        <w:rPr>
          <w:sz w:val="26"/>
          <w:szCs w:val="26"/>
        </w:rPr>
        <w:t xml:space="preserve"> </w:t>
      </w:r>
      <w:r w:rsidRPr="00667FF7">
        <w:rPr>
          <w:i/>
          <w:iCs/>
          <w:sz w:val="26"/>
          <w:szCs w:val="26"/>
        </w:rPr>
        <w:t xml:space="preserve">                                        poiché </w:t>
      </w:r>
      <w:proofErr w:type="spellStart"/>
      <w:r w:rsidRPr="00667FF7">
        <w:rPr>
          <w:i/>
          <w:iCs/>
          <w:sz w:val="26"/>
          <w:szCs w:val="26"/>
        </w:rPr>
        <w:t>Persefone</w:t>
      </w:r>
      <w:proofErr w:type="spellEnd"/>
      <w:r w:rsidRPr="00667FF7">
        <w:rPr>
          <w:i/>
          <w:iCs/>
          <w:sz w:val="26"/>
          <w:szCs w:val="26"/>
        </w:rPr>
        <w:t>, a quelli che hanno già pagato il debito</w:t>
      </w:r>
      <w:r w:rsidRPr="00667FF7">
        <w:rPr>
          <w:sz w:val="26"/>
          <w:szCs w:val="26"/>
        </w:rPr>
        <w:t xml:space="preserve"> </w:t>
      </w:r>
      <w:r w:rsidRPr="00667FF7">
        <w:rPr>
          <w:sz w:val="26"/>
          <w:szCs w:val="26"/>
        </w:rPr>
        <w:br/>
      </w:r>
      <w:r w:rsidRPr="00667FF7">
        <w:rPr>
          <w:i/>
          <w:iCs/>
          <w:sz w:val="26"/>
          <w:szCs w:val="26"/>
        </w:rPr>
        <w:t>                                        dei loro antichi peccati, giunto il nono anno, di nuovo</w:t>
      </w:r>
      <w:r w:rsidRPr="00667FF7">
        <w:rPr>
          <w:sz w:val="26"/>
          <w:szCs w:val="26"/>
        </w:rPr>
        <w:t xml:space="preserve"> </w:t>
      </w:r>
      <w:r w:rsidRPr="00667FF7">
        <w:rPr>
          <w:sz w:val="26"/>
          <w:szCs w:val="26"/>
        </w:rPr>
        <w:br/>
      </w:r>
      <w:r w:rsidRPr="00667FF7">
        <w:rPr>
          <w:i/>
          <w:iCs/>
          <w:sz w:val="26"/>
          <w:szCs w:val="26"/>
        </w:rPr>
        <w:t xml:space="preserve">                                        l’anima loro rimanda </w:t>
      </w:r>
      <w:proofErr w:type="spellStart"/>
      <w:r w:rsidRPr="00667FF7">
        <w:rPr>
          <w:i/>
          <w:iCs/>
          <w:sz w:val="26"/>
          <w:szCs w:val="26"/>
        </w:rPr>
        <w:t>sù</w:t>
      </w:r>
      <w:proofErr w:type="spellEnd"/>
      <w:r w:rsidRPr="00667FF7">
        <w:rPr>
          <w:i/>
          <w:iCs/>
          <w:sz w:val="26"/>
          <w:szCs w:val="26"/>
        </w:rPr>
        <w:t xml:space="preserve"> in alto verso il sole;</w:t>
      </w:r>
      <w:r w:rsidRPr="00667FF7">
        <w:rPr>
          <w:sz w:val="26"/>
          <w:szCs w:val="26"/>
        </w:rPr>
        <w:t xml:space="preserve"> </w:t>
      </w:r>
      <w:r w:rsidRPr="00667FF7">
        <w:rPr>
          <w:sz w:val="26"/>
          <w:szCs w:val="26"/>
        </w:rPr>
        <w:br/>
        <w:t>                                        [</w:t>
      </w:r>
      <w:bookmarkStart w:id="4" w:name="c81"/>
      <w:bookmarkEnd w:id="4"/>
      <w:r w:rsidRPr="00667FF7">
        <w:rPr>
          <w:i/>
          <w:iCs/>
          <w:sz w:val="26"/>
          <w:szCs w:val="26"/>
        </w:rPr>
        <w:t>c</w:t>
      </w:r>
      <w:r w:rsidRPr="00667FF7">
        <w:rPr>
          <w:sz w:val="26"/>
          <w:szCs w:val="26"/>
        </w:rPr>
        <w:t>]</w:t>
      </w:r>
      <w:r w:rsidRPr="00667FF7">
        <w:rPr>
          <w:i/>
          <w:iCs/>
          <w:sz w:val="26"/>
          <w:szCs w:val="26"/>
        </w:rPr>
        <w:t xml:space="preserve"> da tali anime i re illustri rinascono</w:t>
      </w:r>
      <w:r w:rsidRPr="00667FF7">
        <w:rPr>
          <w:sz w:val="26"/>
          <w:szCs w:val="26"/>
        </w:rPr>
        <w:t xml:space="preserve"> </w:t>
      </w:r>
      <w:r w:rsidRPr="00667FF7">
        <w:rPr>
          <w:sz w:val="26"/>
          <w:szCs w:val="26"/>
        </w:rPr>
        <w:br/>
      </w:r>
      <w:r w:rsidRPr="00667FF7">
        <w:rPr>
          <w:i/>
          <w:iCs/>
          <w:sz w:val="26"/>
          <w:szCs w:val="26"/>
        </w:rPr>
        <w:t>                                        e gli uomini potenti per forza o grandi per sapienza,</w:t>
      </w:r>
      <w:r w:rsidRPr="00667FF7">
        <w:rPr>
          <w:sz w:val="26"/>
          <w:szCs w:val="26"/>
        </w:rPr>
        <w:t xml:space="preserve"> </w:t>
      </w:r>
      <w:r w:rsidRPr="00667FF7">
        <w:rPr>
          <w:sz w:val="26"/>
          <w:szCs w:val="26"/>
        </w:rPr>
        <w:br/>
      </w:r>
      <w:r w:rsidRPr="00667FF7">
        <w:rPr>
          <w:i/>
          <w:iCs/>
          <w:sz w:val="26"/>
          <w:szCs w:val="26"/>
        </w:rPr>
        <w:t>                                        che per tutto il tempo futuro sono, tra i mortali,</w:t>
      </w:r>
      <w:r w:rsidRPr="00667FF7">
        <w:rPr>
          <w:sz w:val="26"/>
          <w:szCs w:val="26"/>
        </w:rPr>
        <w:t xml:space="preserve"> </w:t>
      </w:r>
      <w:r w:rsidRPr="00667FF7">
        <w:rPr>
          <w:sz w:val="26"/>
          <w:szCs w:val="26"/>
        </w:rPr>
        <w:br/>
      </w:r>
      <w:r w:rsidRPr="00667FF7">
        <w:rPr>
          <w:i/>
          <w:iCs/>
          <w:sz w:val="26"/>
          <w:szCs w:val="26"/>
        </w:rPr>
        <w:t>                                        chiamati eroi senza macchia.</w:t>
      </w:r>
      <w:r w:rsidRPr="00667FF7">
        <w:rPr>
          <w:sz w:val="26"/>
          <w:szCs w:val="26"/>
        </w:rPr>
        <w:t xml:space="preserve"> </w:t>
      </w:r>
    </w:p>
    <w:p w:rsidR="00B73416" w:rsidRPr="00667FF7" w:rsidRDefault="00B73416" w:rsidP="00772D38">
      <w:pPr>
        <w:pStyle w:val="NormaleWeb"/>
        <w:jc w:val="both"/>
        <w:rPr>
          <w:sz w:val="26"/>
          <w:szCs w:val="26"/>
        </w:rPr>
      </w:pPr>
      <w:r w:rsidRPr="00667FF7">
        <w:rPr>
          <w:sz w:val="26"/>
          <w:szCs w:val="26"/>
        </w:rPr>
        <w:t>XV. L’anima, dunque, poiché immortale e più volte rinata, avendo veduto il mondo di qua e quello dell’Ade, in una parola tutte quante le cose, non c’è nulla che non abbia appreso. Non v’è, dunque, da stupirsi se può fare riemergere alla mente ciò che prima conosceva della virtù e di tutto il resto. Poiché, d’altra parte, la natura tutta [</w:t>
      </w:r>
      <w:bookmarkStart w:id="5" w:name="d81"/>
      <w:bookmarkEnd w:id="5"/>
      <w:r w:rsidRPr="00667FF7">
        <w:rPr>
          <w:i/>
          <w:iCs/>
          <w:sz w:val="26"/>
          <w:szCs w:val="26"/>
        </w:rPr>
        <w:t>d</w:t>
      </w:r>
      <w:r w:rsidRPr="00667FF7">
        <w:rPr>
          <w:sz w:val="26"/>
          <w:szCs w:val="26"/>
        </w:rPr>
        <w:t>] è imparentata con se stessa e l’anima ha tutto appreso, nulla impedisce che l’anima, ricordando (ricordo che gli uomini chiamano apprendimento) una sola cosa, trovi da sé tutte le altre, quando uno sia coraggioso e infaticabile nella ricerca. Sì, cercare ed apprendere sono, nel loro complesso, reminiscenza [anamnesi]! Non dobbiamo dunque affidarci al ragionamento eristico: ci renderebbe pigri ed esso suona dolce solo alle orecchie della gente senza vigore; [</w:t>
      </w:r>
      <w:bookmarkStart w:id="6" w:name="e81"/>
      <w:bookmarkEnd w:id="6"/>
      <w:r w:rsidRPr="00667FF7">
        <w:rPr>
          <w:i/>
          <w:iCs/>
          <w:sz w:val="26"/>
          <w:szCs w:val="26"/>
        </w:rPr>
        <w:t>e</w:t>
      </w:r>
      <w:r w:rsidRPr="00667FF7">
        <w:rPr>
          <w:sz w:val="26"/>
          <w:szCs w:val="26"/>
        </w:rPr>
        <w:t xml:space="preserve">] il nostro, invece, rende operosi e tutti dediti alla ricerca; convinto d’essere nel vero, desidero cercare con te cosa sia virtù. MEN. Sì, Socrate, ma in che senso dici che non apprendiamo e che quello che denominiamo apprendere è reminiscenza? Puoi insegnarmi che sia davvero così? SOCR. L’ho detto, </w:t>
      </w:r>
      <w:proofErr w:type="spellStart"/>
      <w:r w:rsidRPr="00667FF7">
        <w:rPr>
          <w:sz w:val="26"/>
          <w:szCs w:val="26"/>
        </w:rPr>
        <w:t>Menone</w:t>
      </w:r>
      <w:proofErr w:type="spellEnd"/>
      <w:r w:rsidRPr="00667FF7">
        <w:rPr>
          <w:sz w:val="26"/>
          <w:szCs w:val="26"/>
        </w:rPr>
        <w:t>, poco fa che sei capace [</w:t>
      </w:r>
      <w:bookmarkStart w:id="7" w:name="a82"/>
      <w:bookmarkEnd w:id="7"/>
      <w:r w:rsidRPr="00667FF7">
        <w:rPr>
          <w:b/>
          <w:bCs/>
          <w:sz w:val="26"/>
          <w:szCs w:val="26"/>
        </w:rPr>
        <w:t>82</w:t>
      </w:r>
      <w:r w:rsidRPr="00667FF7">
        <w:rPr>
          <w:i/>
          <w:iCs/>
          <w:sz w:val="26"/>
          <w:szCs w:val="26"/>
        </w:rPr>
        <w:t>a</w:t>
      </w:r>
      <w:r w:rsidRPr="00667FF7">
        <w:rPr>
          <w:sz w:val="26"/>
          <w:szCs w:val="26"/>
        </w:rPr>
        <w:t>] di tutto! Certo, mi chiedi ora s’io ti possa insegnare, proprio a me che sostengo non esistere insegnamento, ma rem</w:t>
      </w:r>
      <w:r w:rsidR="000B56A7" w:rsidRPr="00667FF7">
        <w:rPr>
          <w:sz w:val="26"/>
          <w:szCs w:val="26"/>
        </w:rPr>
        <w:t>iniscenza, per vedermi cadere su</w:t>
      </w:r>
      <w:r w:rsidRPr="00667FF7">
        <w:rPr>
          <w:sz w:val="26"/>
          <w:szCs w:val="26"/>
        </w:rPr>
        <w:t xml:space="preserve">bito in contraddizione con me stesso. MEN. No, per Zeus, Socrate, non </w:t>
      </w:r>
      <w:r w:rsidRPr="00667FF7">
        <w:rPr>
          <w:sz w:val="26"/>
          <w:szCs w:val="26"/>
        </w:rPr>
        <w:lastRenderedPageBreak/>
        <w:t xml:space="preserve">avevo affatto questa intenzione, ma l’ho fatto per abitudine. E allora, se puoi, comunque sia, dimostrami che davvero è così, dimostramelo! SOCR. Non è certo facile, ma, per amor tuo, ugualmente mi c’impegno. Chiama uno di questi molti servi del </w:t>
      </w:r>
      <w:r w:rsidR="000B56A7" w:rsidRPr="00667FF7">
        <w:rPr>
          <w:sz w:val="26"/>
          <w:szCs w:val="26"/>
        </w:rPr>
        <w:t>tuo se</w:t>
      </w:r>
      <w:r w:rsidRPr="00667FF7">
        <w:rPr>
          <w:sz w:val="26"/>
          <w:szCs w:val="26"/>
        </w:rPr>
        <w:t>guito, quello che vuoi, sì che proprio [</w:t>
      </w:r>
      <w:bookmarkStart w:id="8" w:name="b82"/>
      <w:bookmarkEnd w:id="8"/>
      <w:r w:rsidRPr="00667FF7">
        <w:rPr>
          <w:i/>
          <w:iCs/>
          <w:sz w:val="26"/>
          <w:szCs w:val="26"/>
        </w:rPr>
        <w:t>b</w:t>
      </w:r>
      <w:r w:rsidRPr="00667FF7">
        <w:rPr>
          <w:sz w:val="26"/>
          <w:szCs w:val="26"/>
        </w:rPr>
        <w:t>] in lui possa darti la dimostrazione che desideri. MEN. Benissimo. [</w:t>
      </w:r>
      <w:r w:rsidRPr="00667FF7">
        <w:rPr>
          <w:i/>
          <w:iCs/>
          <w:sz w:val="26"/>
          <w:szCs w:val="26"/>
        </w:rPr>
        <w:t>a un servo</w:t>
      </w:r>
      <w:r w:rsidR="000B56A7" w:rsidRPr="00667FF7">
        <w:rPr>
          <w:sz w:val="26"/>
          <w:szCs w:val="26"/>
        </w:rPr>
        <w:t>] Vieni qua! SOCR. È</w:t>
      </w:r>
      <w:r w:rsidRPr="00667FF7">
        <w:rPr>
          <w:sz w:val="26"/>
          <w:szCs w:val="26"/>
        </w:rPr>
        <w:t xml:space="preserve"> greco, e parla greco? MEN. Alla perfezione: è nato in casa mia. SOCR. Sta attento ora se ti sembra ch’egli si ricordi o se apprenda da me. MEN. Starò attento. </w:t>
      </w:r>
    </w:p>
    <w:p w:rsidR="00B73416" w:rsidRPr="00667FF7" w:rsidRDefault="00B73416" w:rsidP="00772D38">
      <w:pPr>
        <w:pStyle w:val="NormaleWeb"/>
        <w:jc w:val="both"/>
        <w:rPr>
          <w:sz w:val="26"/>
          <w:szCs w:val="26"/>
        </w:rPr>
      </w:pPr>
      <w:r w:rsidRPr="00667FF7">
        <w:rPr>
          <w:sz w:val="26"/>
          <w:szCs w:val="26"/>
        </w:rPr>
        <w:t>XVI. SOCR. [</w:t>
      </w:r>
      <w:r w:rsidRPr="00667FF7">
        <w:rPr>
          <w:i/>
          <w:iCs/>
          <w:sz w:val="26"/>
          <w:szCs w:val="26"/>
        </w:rPr>
        <w:t>traccia un quadrato</w:t>
      </w:r>
      <w:r w:rsidRPr="00667FF7">
        <w:rPr>
          <w:sz w:val="26"/>
          <w:szCs w:val="26"/>
        </w:rPr>
        <w:t>] Dimmi, ragazzo, riconosci in questo uno spazio quadrato? SERVO. Sì. SOCR. [</w:t>
      </w:r>
      <w:bookmarkStart w:id="9" w:name="c82"/>
      <w:bookmarkEnd w:id="9"/>
      <w:r w:rsidRPr="00667FF7">
        <w:rPr>
          <w:i/>
          <w:iCs/>
          <w:sz w:val="26"/>
          <w:szCs w:val="26"/>
        </w:rPr>
        <w:t>c</w:t>
      </w:r>
      <w:r w:rsidRPr="00667FF7">
        <w:rPr>
          <w:sz w:val="26"/>
          <w:szCs w:val="26"/>
        </w:rPr>
        <w:t>] E sai che uno spazio quadrato ha uguali tutte queste linee, che sono in numero di quattro? SERVO. Senza dubbio. SOCR. E che uguali sono anche queste linee che lo intersecano a mezzo? SERVO. Sì. SOCR. E non può essere simile spazio maggiore o minore? SERVO. Certo! SOCR. Ammesso che un lato sia di due piedi e di due anche il lato adiacente, quanti piedi sarebbe l’intero? Vedi un po’: se un lato fosse di due piedi e quest’altro di uno solo, non è vero che lo spazio sarebbe di una volta due piedi? SERVO. Sì. SOCR. Ma siccome è due piedi [</w:t>
      </w:r>
      <w:bookmarkStart w:id="10" w:name="d82"/>
      <w:bookmarkEnd w:id="10"/>
      <w:r w:rsidRPr="00667FF7">
        <w:rPr>
          <w:i/>
          <w:iCs/>
          <w:sz w:val="26"/>
          <w:szCs w:val="26"/>
        </w:rPr>
        <w:t>d</w:t>
      </w:r>
      <w:r w:rsidRPr="00667FF7">
        <w:rPr>
          <w:sz w:val="26"/>
          <w:szCs w:val="26"/>
        </w:rPr>
        <w:t>] anche da questa parte, non risulta di due volte due? SERVO. Risulta di due volte due. SOCR. Quanto fa due volte due piedi? Calcola e dimmi il risultato. SERVO. Quattro, Socrate. SOCR. E potrebbe esservi uno spazio doppio di questo, ma simile a questo, avente tutti e quattro i lati uguali? SERVO. Sì. SOCR. E di quanti p</w:t>
      </w:r>
      <w:r w:rsidR="00667FF7">
        <w:rPr>
          <w:sz w:val="26"/>
          <w:szCs w:val="26"/>
        </w:rPr>
        <w:t>iedi sarà? SERVO. Otto. SOCR. Su</w:t>
      </w:r>
      <w:r w:rsidRPr="00667FF7">
        <w:rPr>
          <w:sz w:val="26"/>
          <w:szCs w:val="26"/>
        </w:rPr>
        <w:t xml:space="preserve"> via, allora, prova a dirmi quanto [</w:t>
      </w:r>
      <w:bookmarkStart w:id="11" w:name="e82"/>
      <w:bookmarkEnd w:id="11"/>
      <w:r w:rsidRPr="00667FF7">
        <w:rPr>
          <w:i/>
          <w:iCs/>
          <w:sz w:val="26"/>
          <w:szCs w:val="26"/>
        </w:rPr>
        <w:t>e</w:t>
      </w:r>
      <w:r w:rsidRPr="00667FF7">
        <w:rPr>
          <w:sz w:val="26"/>
          <w:szCs w:val="26"/>
        </w:rPr>
        <w:t xml:space="preserve">] sia lungo ciascun lato. Se in questo il lato è di due piedi, quanto sarà il lato di quello doppio? SERVO. Evidentemente il doppio, Socrate. SOCR. Vedi, </w:t>
      </w:r>
      <w:proofErr w:type="spellStart"/>
      <w:r w:rsidRPr="00667FF7">
        <w:rPr>
          <w:sz w:val="26"/>
          <w:szCs w:val="26"/>
        </w:rPr>
        <w:t>Menone</w:t>
      </w:r>
      <w:proofErr w:type="spellEnd"/>
      <w:r w:rsidRPr="00667FF7">
        <w:rPr>
          <w:sz w:val="26"/>
          <w:szCs w:val="26"/>
        </w:rPr>
        <w:t xml:space="preserve">, che non gl’insegno nulla, ma su tutto pongo solo domande! Egli crede ora di sapere quale sia la lunghezza del lato di un quadrato di otto piedi. Non ti pare? MEN. Sì. SOCR. E lo sa davvero? MEN. Evidentemente no! SOCR. Crede, appunto, che questo lato sia il doppio del precedente? MEN. Sì. </w:t>
      </w:r>
    </w:p>
    <w:p w:rsidR="00B73416" w:rsidRPr="00667FF7" w:rsidRDefault="00B73416" w:rsidP="00772D38">
      <w:pPr>
        <w:pStyle w:val="NormaleWeb"/>
        <w:jc w:val="both"/>
        <w:rPr>
          <w:sz w:val="26"/>
          <w:szCs w:val="26"/>
        </w:rPr>
      </w:pPr>
      <w:r w:rsidRPr="00667FF7">
        <w:rPr>
          <w:sz w:val="26"/>
          <w:szCs w:val="26"/>
        </w:rPr>
        <w:t xml:space="preserve">XVII. SOCR. Sta a vedere com’egli via </w:t>
      </w:r>
      <w:proofErr w:type="spellStart"/>
      <w:r w:rsidRPr="00667FF7">
        <w:rPr>
          <w:sz w:val="26"/>
          <w:szCs w:val="26"/>
        </w:rPr>
        <w:t>via</w:t>
      </w:r>
      <w:proofErr w:type="spellEnd"/>
      <w:r w:rsidRPr="00667FF7">
        <w:rPr>
          <w:sz w:val="26"/>
          <w:szCs w:val="26"/>
        </w:rPr>
        <w:t xml:space="preserve"> rammenti esattamente come si deve [</w:t>
      </w:r>
      <w:r w:rsidRPr="00667FF7">
        <w:rPr>
          <w:i/>
          <w:iCs/>
          <w:sz w:val="26"/>
          <w:szCs w:val="26"/>
        </w:rPr>
        <w:t>rivolto al servo</w:t>
      </w:r>
      <w:r w:rsidRPr="00667FF7">
        <w:rPr>
          <w:sz w:val="26"/>
          <w:szCs w:val="26"/>
        </w:rPr>
        <w:t>] E tu, dimmi: affermi che un lato doppio dia luogo ad una superficie [</w:t>
      </w:r>
      <w:bookmarkStart w:id="12" w:name="a83"/>
      <w:bookmarkEnd w:id="12"/>
      <w:r w:rsidRPr="00667FF7">
        <w:rPr>
          <w:b/>
          <w:bCs/>
          <w:sz w:val="26"/>
          <w:szCs w:val="26"/>
        </w:rPr>
        <w:t>83</w:t>
      </w:r>
      <w:r w:rsidRPr="00667FF7">
        <w:rPr>
          <w:i/>
          <w:iCs/>
          <w:sz w:val="26"/>
          <w:szCs w:val="26"/>
        </w:rPr>
        <w:t>a</w:t>
      </w:r>
      <w:r w:rsidRPr="00667FF7">
        <w:rPr>
          <w:sz w:val="26"/>
          <w:szCs w:val="26"/>
        </w:rPr>
        <w:t xml:space="preserve">] due volte più grande? E mi spiego: non parlo di una superficie che sia lunga da una parte, breve dall’altra, ma di una superficie come questa, uguale da tutte le parti, solo che doppia, e cioè di otto piedi. Vedi un po’ se ancora ti sembra che debba avere il lato doppio. SERVO. Secondo me sì. SOCR. Questo lato non diverrà doppio se, prolungandolo, ve ne aggiungiamo un altro di eguale grandezza? SERVO. Senza dubbio. SOCR. E dici che su questa nuova linea si costruirà una superficie di otto piedi, se tracciamo quattro linee uguali? SERVO. Sì. SOCR. </w:t>
      </w:r>
      <w:proofErr w:type="spellStart"/>
      <w:r w:rsidRPr="00667FF7">
        <w:rPr>
          <w:sz w:val="26"/>
          <w:szCs w:val="26"/>
        </w:rPr>
        <w:t>Disegnamo</w:t>
      </w:r>
      <w:proofErr w:type="spellEnd"/>
      <w:r w:rsidRPr="00667FF7">
        <w:rPr>
          <w:sz w:val="26"/>
          <w:szCs w:val="26"/>
        </w:rPr>
        <w:t>, [</w:t>
      </w:r>
      <w:bookmarkStart w:id="13" w:name="b83"/>
      <w:bookmarkEnd w:id="13"/>
      <w:r w:rsidRPr="00667FF7">
        <w:rPr>
          <w:i/>
          <w:iCs/>
          <w:sz w:val="26"/>
          <w:szCs w:val="26"/>
        </w:rPr>
        <w:t>b</w:t>
      </w:r>
      <w:r w:rsidRPr="00667FF7">
        <w:rPr>
          <w:sz w:val="26"/>
          <w:szCs w:val="26"/>
        </w:rPr>
        <w:t>] quindi, quatt</w:t>
      </w:r>
      <w:r w:rsidR="000B56A7" w:rsidRPr="00667FF7">
        <w:rPr>
          <w:sz w:val="26"/>
          <w:szCs w:val="26"/>
        </w:rPr>
        <w:t>ro linee uguali a questa. È</w:t>
      </w:r>
      <w:r w:rsidRPr="00667FF7">
        <w:rPr>
          <w:sz w:val="26"/>
          <w:szCs w:val="26"/>
        </w:rPr>
        <w:t xml:space="preserve"> questa, no?, la superficie che sostieni essere di otto piedi [A I L M]. SERVO. Esattamente. SOCR. Ma in tale superficie non entrano quattro quadrati uguali al primo, che è di quattro piedi? SERVO. Sì. SOCR. E quanto è? Non è quattro volte tanto? SERVO. Come no? SOCR. Ma ciò che è quattro volte più grande di altro, è forse il doppio? MEN. No, per Zeus! SOCR. Quante volte, allora, è più grande? SERVO. Il quadruplo. SOCR. Raddoppiando, dunque, il [</w:t>
      </w:r>
      <w:bookmarkStart w:id="14" w:name="c83"/>
      <w:bookmarkEnd w:id="14"/>
      <w:r w:rsidRPr="00667FF7">
        <w:rPr>
          <w:i/>
          <w:iCs/>
          <w:sz w:val="26"/>
          <w:szCs w:val="26"/>
        </w:rPr>
        <w:t>c</w:t>
      </w:r>
      <w:r w:rsidRPr="00667FF7">
        <w:rPr>
          <w:sz w:val="26"/>
          <w:szCs w:val="26"/>
        </w:rPr>
        <w:t>] lato, non ottieni ragazzo mio, una superficie</w:t>
      </w:r>
      <w:r w:rsidR="000B56A7" w:rsidRPr="00667FF7">
        <w:rPr>
          <w:sz w:val="26"/>
          <w:szCs w:val="26"/>
        </w:rPr>
        <w:t xml:space="preserve"> doppia, ma quadrupla. SERVO. È</w:t>
      </w:r>
      <w:r w:rsidRPr="00667FF7">
        <w:rPr>
          <w:sz w:val="26"/>
          <w:szCs w:val="26"/>
        </w:rPr>
        <w:t xml:space="preserve"> vero! SOCR. E quattro per quattro fa sedici. No? SERVO. Sì! SOCR. Con quale linea otterremo, dunque, una superficie di otto piedi? Non otteniamo da questa linea [A I] una superficie quadrupla rispetto alla prima? SERVO. Dico di sì. SOCR. E dalla metà di questa linea si ottiene una superficie di quattro piedi? SERVO. Sì. SOCR. E sia! La superficie di otto piedi non è, dunque, doppia rispetto a quella di quattro e la metà di quella di sedici? SERVO. Sì. SOCR. Non si verrà, dunque, costituendo tale spazio con una [</w:t>
      </w:r>
      <w:bookmarkStart w:id="15" w:name="d83"/>
      <w:bookmarkEnd w:id="15"/>
      <w:r w:rsidRPr="00667FF7">
        <w:rPr>
          <w:i/>
          <w:iCs/>
          <w:sz w:val="26"/>
          <w:szCs w:val="26"/>
        </w:rPr>
        <w:t>d</w:t>
      </w:r>
      <w:r w:rsidRPr="00667FF7">
        <w:rPr>
          <w:sz w:val="26"/>
          <w:szCs w:val="26"/>
        </w:rPr>
        <w:t xml:space="preserve">] linea minore di questa [A </w:t>
      </w:r>
      <w:r w:rsidRPr="00667FF7">
        <w:rPr>
          <w:sz w:val="26"/>
          <w:szCs w:val="26"/>
        </w:rPr>
        <w:lastRenderedPageBreak/>
        <w:t>I], e maggiore di quella [A B]? O no? SERVO. A me par di sì. SOCR. E va bene, rispondi sempre come sembra a te! Dimmi: questa linea [A B] non era di due piedi e quest’altra [A I] di quattro? SERVO. Sì. SOCR. Ma allora il lato di una superficie di otto piedi deve essere maggiore di quello di una superficie di due piedi e minore di quello di una di quattro. SERVO. Necessariamente. SOCR. Cerca, dunque, di dirmi che [</w:t>
      </w:r>
      <w:bookmarkStart w:id="16" w:name="e83"/>
      <w:bookmarkEnd w:id="16"/>
      <w:r w:rsidRPr="00667FF7">
        <w:rPr>
          <w:i/>
          <w:iCs/>
          <w:sz w:val="26"/>
          <w:szCs w:val="26"/>
        </w:rPr>
        <w:t>e</w:t>
      </w:r>
      <w:r w:rsidRPr="00667FF7">
        <w:rPr>
          <w:sz w:val="26"/>
          <w:szCs w:val="26"/>
        </w:rPr>
        <w:t xml:space="preserve">] lunghezza deve avere. SERVO. Tre piedi. SOCR. Se </w:t>
      </w:r>
      <w:proofErr w:type="spellStart"/>
      <w:r w:rsidRPr="00667FF7">
        <w:rPr>
          <w:sz w:val="26"/>
          <w:szCs w:val="26"/>
        </w:rPr>
        <w:t>dev</w:t>
      </w:r>
      <w:proofErr w:type="spellEnd"/>
      <w:r w:rsidRPr="00667FF7">
        <w:rPr>
          <w:sz w:val="26"/>
          <w:szCs w:val="26"/>
        </w:rPr>
        <w:t>’essere di tre piedi dobbiamo aggiungere a questa linea [A B] la metà di essa [B P] per cui sarà, appunto, di tre piedi [A P]; la prima linea [A B] è, infatti, di due piedi e quest’altra [B P] di uno. E così, da quest’altra parte, abbiamo una linea di due piedi [P Q] e una di un piede [Q R]. In tal modo si forma lo spazio quadrato di cui parli. SERVO. Sì. SOCR. Ma se questo lato è di tre piedi e di tre piedi è quest’altro lato, l’intero spazio [A P R S] non sarà tre volte tre piedi? SERVO. Sembra. SOCR. E tre volte tre piedi quanto fa? SERVO. Nove. SOCR. Ma perché la superficie fosse il doppio della prima, di quanti piedi doveva essere? SERVO. Di otto. SOCR. Da una di tre piedi non può dunque costruirsi un quadrato la cui superficie sia di otto piedi. SERVO. No, certo! SOCR. Da quale linea allora? Cerca di rispondermi con preci-[</w:t>
      </w:r>
      <w:bookmarkStart w:id="17" w:name="a84"/>
      <w:bookmarkEnd w:id="17"/>
      <w:r w:rsidRPr="00667FF7">
        <w:rPr>
          <w:b/>
          <w:bCs/>
          <w:sz w:val="26"/>
          <w:szCs w:val="26"/>
        </w:rPr>
        <w:t>84</w:t>
      </w:r>
      <w:r w:rsidRPr="00667FF7">
        <w:rPr>
          <w:i/>
          <w:iCs/>
          <w:sz w:val="26"/>
          <w:szCs w:val="26"/>
        </w:rPr>
        <w:t>a</w:t>
      </w:r>
      <w:r w:rsidRPr="00667FF7">
        <w:rPr>
          <w:sz w:val="26"/>
          <w:szCs w:val="26"/>
        </w:rPr>
        <w:t xml:space="preserve">] </w:t>
      </w:r>
      <w:proofErr w:type="spellStart"/>
      <w:r w:rsidRPr="00667FF7">
        <w:rPr>
          <w:sz w:val="26"/>
          <w:szCs w:val="26"/>
        </w:rPr>
        <w:t>sione</w:t>
      </w:r>
      <w:proofErr w:type="spellEnd"/>
      <w:r w:rsidRPr="00667FF7">
        <w:rPr>
          <w:sz w:val="26"/>
          <w:szCs w:val="26"/>
        </w:rPr>
        <w:t xml:space="preserve">: e se non vuoi fare il calcolo numerico, indicacelo! SERVO. Per Zeus, Socrate, non lo so davvero! </w:t>
      </w:r>
    </w:p>
    <w:p w:rsidR="00B73416" w:rsidRPr="00667FF7" w:rsidRDefault="00B73416" w:rsidP="00772D38">
      <w:pPr>
        <w:pStyle w:val="NormaleWeb"/>
        <w:jc w:val="both"/>
        <w:rPr>
          <w:sz w:val="26"/>
          <w:szCs w:val="26"/>
        </w:rPr>
      </w:pPr>
      <w:r w:rsidRPr="00667FF7">
        <w:rPr>
          <w:sz w:val="26"/>
          <w:szCs w:val="26"/>
        </w:rPr>
        <w:t xml:space="preserve">XVIII. SOCR. Ti rendi conto, </w:t>
      </w:r>
      <w:proofErr w:type="spellStart"/>
      <w:r w:rsidRPr="00667FF7">
        <w:rPr>
          <w:sz w:val="26"/>
          <w:szCs w:val="26"/>
        </w:rPr>
        <w:t>Menone</w:t>
      </w:r>
      <w:proofErr w:type="spellEnd"/>
      <w:r w:rsidRPr="00667FF7">
        <w:rPr>
          <w:sz w:val="26"/>
          <w:szCs w:val="26"/>
        </w:rPr>
        <w:t>, di quanto cammino egli abbia già fatto sulla via della reminiscenza? Dapprima non sapeva quale fosse il lato di un quadrato la cui superficie sia di otto piedi; neppure ora lo sa, ma prima credeva di saperlo e rispondeva con quella sicurezza propria di chi sa, né ombra di dubbio lo sfiorava; ora è [</w:t>
      </w:r>
      <w:bookmarkStart w:id="18" w:name="b84"/>
      <w:bookmarkEnd w:id="18"/>
      <w:r w:rsidRPr="00667FF7">
        <w:rPr>
          <w:i/>
          <w:iCs/>
          <w:sz w:val="26"/>
          <w:szCs w:val="26"/>
        </w:rPr>
        <w:t>b</w:t>
      </w:r>
      <w:r w:rsidRPr="00667FF7">
        <w:rPr>
          <w:sz w:val="26"/>
          <w:szCs w:val="26"/>
        </w:rPr>
        <w:t xml:space="preserve">] dubbioso, e, non sapendo, </w:t>
      </w:r>
      <w:r w:rsidR="000B56A7" w:rsidRPr="00667FF7">
        <w:rPr>
          <w:sz w:val="26"/>
          <w:szCs w:val="26"/>
        </w:rPr>
        <w:t>neppure crede di sapere. MEN. È</w:t>
      </w:r>
      <w:r w:rsidRPr="00667FF7">
        <w:rPr>
          <w:sz w:val="26"/>
          <w:szCs w:val="26"/>
        </w:rPr>
        <w:t xml:space="preserve"> vero! SOCR. Non si trova, dunque, adesso in una condizione migliore rispetto a ciò che ignorava? MEN. Sembra anche a me! SOCR. Facendolo dubitare, intorpidendolo, come fa la torpedine, lo abbiamo forse danneggiato? MEN. Non mi pare. SOCR. Anzi, l’abbiamo non poco aiutato, sembra, a trovare la via della verità. E ora, proprio perché non sa, ricercherà con piacere; prima, invece, [</w:t>
      </w:r>
      <w:bookmarkStart w:id="19" w:name="c84"/>
      <w:bookmarkEnd w:id="19"/>
      <w:r w:rsidRPr="00667FF7">
        <w:rPr>
          <w:i/>
          <w:iCs/>
          <w:sz w:val="26"/>
          <w:szCs w:val="26"/>
        </w:rPr>
        <w:t>c</w:t>
      </w:r>
      <w:r w:rsidRPr="00667FF7">
        <w:rPr>
          <w:sz w:val="26"/>
          <w:szCs w:val="26"/>
        </w:rPr>
        <w:t>] con tutta facilità avrebbe spesso, e di fronte a molti, sostenuto che per raddoppiare un quadrato si d</w:t>
      </w:r>
      <w:r w:rsidR="000B56A7" w:rsidRPr="00667FF7">
        <w:rPr>
          <w:sz w:val="26"/>
          <w:szCs w:val="26"/>
        </w:rPr>
        <w:t>eve raddoppiare il lato. MEN. È</w:t>
      </w:r>
      <w:r w:rsidRPr="00667FF7">
        <w:rPr>
          <w:sz w:val="26"/>
          <w:szCs w:val="26"/>
        </w:rPr>
        <w:t xml:space="preserve"> probabile. SOCR. Credi allora che si sarebbe messo a cercare e ad apprendere quel che pensava di sapere, pur non sapendolo, se prima non cadeva in dubbio, e se, rendendosi conto di non sapere, non fosse stato punto dal desiderio di sapere? MEN. Non mi sembra, Socrate. SOCR. Gli ha, dunque, giovato il suo intorpidimento? MEN. Mi pare. SOCR. Osserva ora come egli, con l’aiuto di questo suo dubbio, cercando </w:t>
      </w:r>
      <w:proofErr w:type="spellStart"/>
      <w:r w:rsidRPr="00667FF7">
        <w:rPr>
          <w:sz w:val="26"/>
          <w:szCs w:val="26"/>
        </w:rPr>
        <w:t>insie-</w:t>
      </w:r>
      <w:proofErr w:type="spellEnd"/>
      <w:r w:rsidRPr="00667FF7">
        <w:rPr>
          <w:sz w:val="26"/>
          <w:szCs w:val="26"/>
        </w:rPr>
        <w:t>[</w:t>
      </w:r>
      <w:bookmarkStart w:id="20" w:name="d84"/>
      <w:bookmarkEnd w:id="20"/>
      <w:r w:rsidRPr="00667FF7">
        <w:rPr>
          <w:i/>
          <w:iCs/>
          <w:sz w:val="26"/>
          <w:szCs w:val="26"/>
        </w:rPr>
        <w:t>d</w:t>
      </w:r>
      <w:r w:rsidRPr="00667FF7">
        <w:rPr>
          <w:sz w:val="26"/>
          <w:szCs w:val="26"/>
        </w:rPr>
        <w:t xml:space="preserve">] me a me, riuscirà a trovare, mentre io non faccio altro che interrogare senza insegnargli nulla. Sta comunque attento se per caso mi dovessi cogliere a insegnargli o a spiegargli qualcosa, invece di fargli esprimere mediante le mie domande il suo proprio pensiero! </w:t>
      </w:r>
    </w:p>
    <w:p w:rsidR="00B73416" w:rsidRPr="00667FF7" w:rsidRDefault="00B73416" w:rsidP="00772D38">
      <w:pPr>
        <w:pStyle w:val="NormaleWeb"/>
        <w:jc w:val="both"/>
        <w:rPr>
          <w:sz w:val="26"/>
          <w:szCs w:val="26"/>
        </w:rPr>
      </w:pPr>
      <w:r w:rsidRPr="00667FF7">
        <w:rPr>
          <w:sz w:val="26"/>
          <w:szCs w:val="26"/>
        </w:rPr>
        <w:t>XIX. [</w:t>
      </w:r>
      <w:r w:rsidRPr="00667FF7">
        <w:rPr>
          <w:i/>
          <w:iCs/>
          <w:sz w:val="26"/>
          <w:szCs w:val="26"/>
        </w:rPr>
        <w:t>rivolto al servo</w:t>
      </w:r>
      <w:r w:rsidRPr="00667FF7">
        <w:rPr>
          <w:sz w:val="26"/>
          <w:szCs w:val="26"/>
        </w:rPr>
        <w:t>] E ora dimmi: non è questo uno spazio di quattro piedi [A B C D]? Comprendi? SERVO. Sì. SOCR. Possiamo aggiungervene un altro uguale [B I N C] ? SERVO. Sì. SOCR. E ancora un terzo [C N L O], uguale a ciascuno degli altri due? SERVO. Sì. SOCR. E riempire quest’angolo che resta vuoto [D C O M]? SERVO. Certo! SOCR. Non avremo così quattro superfici quadrate uguali? SERVO. Sì. SOCR. [</w:t>
      </w:r>
      <w:bookmarkStart w:id="21" w:name="e84"/>
      <w:bookmarkEnd w:id="21"/>
      <w:r w:rsidRPr="00667FF7">
        <w:rPr>
          <w:i/>
          <w:iCs/>
          <w:sz w:val="26"/>
          <w:szCs w:val="26"/>
        </w:rPr>
        <w:t>e</w:t>
      </w:r>
      <w:r w:rsidRPr="00667FF7">
        <w:rPr>
          <w:sz w:val="26"/>
          <w:szCs w:val="26"/>
        </w:rPr>
        <w:t>] Ebbene, quante volte, presi tutti insieme [A I L M], i quattro quadrati sono più grandi di ciascuno d’essi? SERVO. Quattro volte. SOCR. A noi però serviva una superficie doppia: ricordi no? SERVO. Certamente. SOCR. E questa linea che tracciamo da un angolo all’altro di [</w:t>
      </w:r>
      <w:bookmarkStart w:id="22" w:name="a85"/>
      <w:bookmarkEnd w:id="22"/>
      <w:r w:rsidRPr="00667FF7">
        <w:rPr>
          <w:b/>
          <w:bCs/>
          <w:sz w:val="26"/>
          <w:szCs w:val="26"/>
        </w:rPr>
        <w:t>85</w:t>
      </w:r>
      <w:r w:rsidRPr="00667FF7">
        <w:rPr>
          <w:i/>
          <w:iCs/>
          <w:sz w:val="26"/>
          <w:szCs w:val="26"/>
        </w:rPr>
        <w:t>a</w:t>
      </w:r>
      <w:r w:rsidRPr="00667FF7">
        <w:rPr>
          <w:sz w:val="26"/>
          <w:szCs w:val="26"/>
        </w:rPr>
        <w:t xml:space="preserve">] ciascun quadrato, non li taglia in due parti uguali? SERVO. Sì. SOCR. E non sono forse, queste, quattro linee uguali che circoscrivono questa superficie? SERVO. Lo sono. SOCR. </w:t>
      </w:r>
      <w:r w:rsidRPr="00667FF7">
        <w:rPr>
          <w:sz w:val="26"/>
          <w:szCs w:val="26"/>
        </w:rPr>
        <w:lastRenderedPageBreak/>
        <w:t>Guarda un po’: qual è la dimensione di questa superficie? SERVO. Non capisco. SOCR. Ciascuna delle quattro linee non taglia in due parti uguali ciascuno dei quattro quadrati? O no? SERVO. Sì. SOCR. E quante di queste metà vi sono all’interno di questo quadrato [B D O N]? SERVO. Quattro. SOCR. E in quest’altro quadrato [A B C D]? SERVO. Due. SOCR. E cosa è il quattro in rapporto al due? SERVO. Il doppio. SOCR. Quanti [</w:t>
      </w:r>
      <w:bookmarkStart w:id="23" w:name="b85"/>
      <w:bookmarkEnd w:id="23"/>
      <w:r w:rsidRPr="00667FF7">
        <w:rPr>
          <w:i/>
          <w:iCs/>
          <w:sz w:val="26"/>
          <w:szCs w:val="26"/>
        </w:rPr>
        <w:t>b</w:t>
      </w:r>
      <w:r w:rsidRPr="00667FF7">
        <w:rPr>
          <w:sz w:val="26"/>
          <w:szCs w:val="26"/>
        </w:rPr>
        <w:t xml:space="preserve">] sono, dunque, i piedi di questo quadrato [B D O N]? SERVO. Otto. SOCR. E su quale linea è costruito? SERVO. Su questa [D B]. SOCR. Cioè su quella che va dall’uno all’altro angolo del quadrato di quattro piedi [A B C D]? SERVO. Sì. SOCR. Codesta linea i sofisti la chiamano diametro. E, se tale è il suo nome, diremo, o </w:t>
      </w:r>
      <w:proofErr w:type="spellStart"/>
      <w:r w:rsidRPr="00667FF7">
        <w:rPr>
          <w:sz w:val="26"/>
          <w:szCs w:val="26"/>
        </w:rPr>
        <w:t>servitorello</w:t>
      </w:r>
      <w:proofErr w:type="spellEnd"/>
      <w:r w:rsidRPr="00667FF7">
        <w:rPr>
          <w:sz w:val="26"/>
          <w:szCs w:val="26"/>
        </w:rPr>
        <w:t xml:space="preserve"> di </w:t>
      </w:r>
      <w:proofErr w:type="spellStart"/>
      <w:r w:rsidRPr="00667FF7">
        <w:rPr>
          <w:sz w:val="26"/>
          <w:szCs w:val="26"/>
        </w:rPr>
        <w:t>Menone</w:t>
      </w:r>
      <w:proofErr w:type="spellEnd"/>
      <w:r w:rsidRPr="00667FF7">
        <w:rPr>
          <w:sz w:val="26"/>
          <w:szCs w:val="26"/>
        </w:rPr>
        <w:t xml:space="preserve">, che, come tu sostieni, è sulla diagonale che si costruisce la superficie doppia. SERVO. Esattamente, Socrate. </w:t>
      </w:r>
    </w:p>
    <w:p w:rsidR="00B73416" w:rsidRPr="00667FF7" w:rsidRDefault="00B73416" w:rsidP="00772D38">
      <w:pPr>
        <w:pStyle w:val="NormaleWeb"/>
        <w:jc w:val="both"/>
        <w:rPr>
          <w:sz w:val="26"/>
          <w:szCs w:val="26"/>
        </w:rPr>
      </w:pPr>
      <w:r w:rsidRPr="00667FF7">
        <w:rPr>
          <w:sz w:val="26"/>
          <w:szCs w:val="26"/>
        </w:rPr>
        <w:t> </w:t>
      </w:r>
      <w:r w:rsidR="00667FF7">
        <w:rPr>
          <w:sz w:val="26"/>
          <w:szCs w:val="26"/>
        </w:rPr>
        <w:t>X</w:t>
      </w:r>
      <w:r w:rsidRPr="00667FF7">
        <w:rPr>
          <w:sz w:val="26"/>
          <w:szCs w:val="26"/>
        </w:rPr>
        <w:t xml:space="preserve">X. SOCR. Che te ne sembra, </w:t>
      </w:r>
      <w:proofErr w:type="spellStart"/>
      <w:r w:rsidRPr="00667FF7">
        <w:rPr>
          <w:sz w:val="26"/>
          <w:szCs w:val="26"/>
        </w:rPr>
        <w:t>Menone</w:t>
      </w:r>
      <w:proofErr w:type="spellEnd"/>
      <w:r w:rsidRPr="00667FF7">
        <w:rPr>
          <w:sz w:val="26"/>
          <w:szCs w:val="26"/>
        </w:rPr>
        <w:t>? Nelle sue risposte ha mai espresso una sola opinione che non fosse [</w:t>
      </w:r>
      <w:bookmarkStart w:id="24" w:name="c85"/>
      <w:bookmarkEnd w:id="24"/>
      <w:r w:rsidRPr="00667FF7">
        <w:rPr>
          <w:i/>
          <w:iCs/>
          <w:sz w:val="26"/>
          <w:szCs w:val="26"/>
        </w:rPr>
        <w:t>c</w:t>
      </w:r>
      <w:r w:rsidRPr="00667FF7">
        <w:rPr>
          <w:sz w:val="26"/>
          <w:szCs w:val="26"/>
        </w:rPr>
        <w:t>] sua propria? MEN. No, egli ha cavato tutto da sé. SOCR. Eppure, come dicevamo po</w:t>
      </w:r>
      <w:r w:rsidR="00772D38" w:rsidRPr="00667FF7">
        <w:rPr>
          <w:sz w:val="26"/>
          <w:szCs w:val="26"/>
        </w:rPr>
        <w:t>co fa, non sapeva nulla. MEN. È</w:t>
      </w:r>
      <w:r w:rsidRPr="00667FF7">
        <w:rPr>
          <w:sz w:val="26"/>
          <w:szCs w:val="26"/>
        </w:rPr>
        <w:t xml:space="preserve"> vero. SOCR. E tali opinioni erano in lui, o no? MEN. Sì. SOCR. Ma allora, in chi non sa sono insite opinioni vere sulle stesse cose che ignora? MEN. Sembra. SOCR. Tali opinioni sono emerse ora, sollevate in lui come in un sogno, e se ripetutamente lo s’interrogasse sugli stessi argomenti e da punti di vista diversi, puoi star sicuro che alla fine ne avrebbe scienza non meno esatta di </w:t>
      </w:r>
      <w:proofErr w:type="spellStart"/>
      <w:r w:rsidRPr="00667FF7">
        <w:rPr>
          <w:sz w:val="26"/>
          <w:szCs w:val="26"/>
        </w:rPr>
        <w:t>chiun-</w:t>
      </w:r>
      <w:proofErr w:type="spellEnd"/>
      <w:r w:rsidRPr="00667FF7">
        <w:rPr>
          <w:sz w:val="26"/>
          <w:szCs w:val="26"/>
        </w:rPr>
        <w:t>[</w:t>
      </w:r>
      <w:bookmarkStart w:id="25" w:name="d85"/>
      <w:bookmarkEnd w:id="25"/>
      <w:r w:rsidRPr="00667FF7">
        <w:rPr>
          <w:i/>
          <w:iCs/>
          <w:sz w:val="26"/>
          <w:szCs w:val="26"/>
        </w:rPr>
        <w:t>d</w:t>
      </w:r>
      <w:r w:rsidRPr="00667FF7">
        <w:rPr>
          <w:sz w:val="26"/>
          <w:szCs w:val="26"/>
        </w:rPr>
        <w:t xml:space="preserve">] </w:t>
      </w:r>
      <w:proofErr w:type="spellStart"/>
      <w:r w:rsidRPr="00667FF7">
        <w:rPr>
          <w:sz w:val="26"/>
          <w:szCs w:val="26"/>
        </w:rPr>
        <w:t>que</w:t>
      </w:r>
      <w:proofErr w:type="spellEnd"/>
      <w:r w:rsidRPr="00667FF7">
        <w:rPr>
          <w:sz w:val="26"/>
          <w:szCs w:val="26"/>
        </w:rPr>
        <w:t xml:space="preserve"> altro. MEN. Sembra. SOCR. Senza, dunque, che nessuno gl’insegni, ma solo in virtù di domande giungerà al sapere avendo ricavato lui, da sé, la scienza? MEN. Sì. SOCR. Ma ricavar da sé, in sé, la propria scienza, non è ricordare? MEN. Senza dubbio. SOCR. E la scienza che ora possiede: o l’ha acquisita in un certo tempo o la possiede da sempre. MEN. Sì. SOCR. Se la possiede da sempre, egli sa da sempre; se l’ha fatta propria in un qualche tempo, ciò non è sicuramente avvenuto nella presente vita. Vi è forse qualcuno che a questo ragazzo ha [</w:t>
      </w:r>
      <w:bookmarkStart w:id="26" w:name="e85"/>
      <w:bookmarkEnd w:id="26"/>
      <w:r w:rsidRPr="00667FF7">
        <w:rPr>
          <w:i/>
          <w:iCs/>
          <w:sz w:val="26"/>
          <w:szCs w:val="26"/>
        </w:rPr>
        <w:t>e</w:t>
      </w:r>
      <w:r w:rsidRPr="00667FF7">
        <w:rPr>
          <w:sz w:val="26"/>
          <w:szCs w:val="26"/>
        </w:rPr>
        <w:t xml:space="preserve">] insegnato i primi elementi della geometria? Nello stesso modo si comporterà relativamente a tutta la scienza geometrica e a tutte le altre discipline. Vi è forse qualcuno che gli abbia insegnato tutto? Lo saprai certo, tanto più ch’egli è nato e cresciuto in casa tua! MEN. So benissimo che non gli ha insegnato nessuno. SOCR. Ma ha o non ha tali sue opinioni? MEN. Incontestabilmente, Socrate, sembra che le abbia. </w:t>
      </w:r>
    </w:p>
    <w:p w:rsidR="00B73416" w:rsidRPr="00667FF7" w:rsidRDefault="00B73416" w:rsidP="00667FF7">
      <w:pPr>
        <w:pStyle w:val="NormaleWeb"/>
        <w:jc w:val="both"/>
        <w:rPr>
          <w:sz w:val="26"/>
          <w:szCs w:val="26"/>
        </w:rPr>
      </w:pPr>
      <w:r w:rsidRPr="00667FF7">
        <w:rPr>
          <w:sz w:val="26"/>
          <w:szCs w:val="26"/>
        </w:rPr>
        <w:t xml:space="preserve">XXI. SOCR. E se non le ha acquisite nella presente vita, non è già di per sé evidente che le possedeva, e che le </w:t>
      </w:r>
      <w:proofErr w:type="spellStart"/>
      <w:r w:rsidRPr="00667FF7">
        <w:rPr>
          <w:sz w:val="26"/>
          <w:szCs w:val="26"/>
        </w:rPr>
        <w:t>ap-</w:t>
      </w:r>
      <w:proofErr w:type="spellEnd"/>
      <w:r w:rsidRPr="00667FF7">
        <w:rPr>
          <w:sz w:val="26"/>
          <w:szCs w:val="26"/>
        </w:rPr>
        <w:t>[</w:t>
      </w:r>
      <w:bookmarkStart w:id="27" w:name="a86"/>
      <w:bookmarkEnd w:id="27"/>
      <w:r w:rsidRPr="00667FF7">
        <w:rPr>
          <w:b/>
          <w:bCs/>
          <w:sz w:val="26"/>
          <w:szCs w:val="26"/>
        </w:rPr>
        <w:t>86</w:t>
      </w:r>
      <w:r w:rsidRPr="00667FF7">
        <w:rPr>
          <w:i/>
          <w:iCs/>
          <w:sz w:val="26"/>
          <w:szCs w:val="26"/>
        </w:rPr>
        <w:t>a</w:t>
      </w:r>
      <w:r w:rsidRPr="00667FF7">
        <w:rPr>
          <w:sz w:val="26"/>
          <w:szCs w:val="26"/>
        </w:rPr>
        <w:t>] prese in un altro tempo? MEN. Evidente! SOCR. E non è forse questo il tempo in cui non era ancora uomo? MEN. Sì. SOCR. Se, dunque, nel suo tempo umano e nel tempo in cui non era uomo, saranno in lui opinioni vere, che ridestate dalle interrogazioni divengono scienze, non dovrà l’anima sua averle apprese da sempre? poiché, evidentemente, egli "è" per tutto il tempo, sia quando è uomo sia quando non lo è. MEN. Evidente. SOCR. [</w:t>
      </w:r>
      <w:bookmarkStart w:id="28" w:name="b86"/>
      <w:bookmarkEnd w:id="28"/>
      <w:r w:rsidRPr="00667FF7">
        <w:rPr>
          <w:i/>
          <w:iCs/>
          <w:sz w:val="26"/>
          <w:szCs w:val="26"/>
        </w:rPr>
        <w:t>b</w:t>
      </w:r>
      <w:r w:rsidRPr="00667FF7">
        <w:rPr>
          <w:sz w:val="26"/>
          <w:szCs w:val="26"/>
        </w:rPr>
        <w:t>] Se, dunque sempre è nella nostra anima la verità degli enti, immortale deve essere l’anima, per cui, coraggiosamente, non si deve porre mano a ricercare e a ridestare</w:t>
      </w:r>
      <w:r w:rsidR="00772D38" w:rsidRPr="00667FF7">
        <w:rPr>
          <w:sz w:val="26"/>
          <w:szCs w:val="26"/>
        </w:rPr>
        <w:t xml:space="preserve"> nella memoria ciò che ora ti ca</w:t>
      </w:r>
      <w:r w:rsidRPr="00667FF7">
        <w:rPr>
          <w:sz w:val="26"/>
          <w:szCs w:val="26"/>
        </w:rPr>
        <w:t xml:space="preserve">pita di non sapere, e che, invece, è un dimenticare? MEN. Non so come, ma, Socrate, mi sembra che tu dica bene. SOCR. Anche a me, </w:t>
      </w:r>
      <w:proofErr w:type="spellStart"/>
      <w:r w:rsidRPr="00667FF7">
        <w:rPr>
          <w:sz w:val="26"/>
          <w:szCs w:val="26"/>
        </w:rPr>
        <w:t>Menone</w:t>
      </w:r>
      <w:proofErr w:type="spellEnd"/>
      <w:r w:rsidRPr="00667FF7">
        <w:rPr>
          <w:sz w:val="26"/>
          <w:szCs w:val="26"/>
        </w:rPr>
        <w:t>! Forse su altri punti del discorso non mi sentirei d’esser tanto sicuro, ma per questo, che, cioè, pensando sia quasi un dovere cercare ciò che non si sa, diverremmo migliori, più forti, meno pigri, che se ritenessimo impossibile trovare e non dover cercare quello [</w:t>
      </w:r>
      <w:bookmarkStart w:id="29" w:name="c86"/>
      <w:bookmarkEnd w:id="29"/>
      <w:r w:rsidRPr="00667FF7">
        <w:rPr>
          <w:i/>
          <w:iCs/>
          <w:sz w:val="26"/>
          <w:szCs w:val="26"/>
        </w:rPr>
        <w:t>c</w:t>
      </w:r>
      <w:r w:rsidRPr="00667FF7">
        <w:rPr>
          <w:sz w:val="26"/>
          <w:szCs w:val="26"/>
        </w:rPr>
        <w:t xml:space="preserve">] che non sappiamo, per questo, se ne fossi capace, combatterei con forza, con la parola e con i fatti. MEN. Anche in questo, Socrate, mi sembra che tu dica bene. </w:t>
      </w:r>
    </w:p>
    <w:sectPr w:rsidR="00B73416" w:rsidRPr="00667FF7" w:rsidSect="00C901D4">
      <w:head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7F9" w:rsidRDefault="000E47F9" w:rsidP="00026166">
      <w:pPr>
        <w:spacing w:line="240" w:lineRule="auto"/>
      </w:pPr>
      <w:r>
        <w:separator/>
      </w:r>
    </w:p>
  </w:endnote>
  <w:endnote w:type="continuationSeparator" w:id="0">
    <w:p w:rsidR="000E47F9" w:rsidRDefault="000E47F9" w:rsidP="0002616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7F9" w:rsidRDefault="000E47F9" w:rsidP="00026166">
      <w:pPr>
        <w:spacing w:line="240" w:lineRule="auto"/>
      </w:pPr>
      <w:r>
        <w:separator/>
      </w:r>
    </w:p>
  </w:footnote>
  <w:footnote w:type="continuationSeparator" w:id="0">
    <w:p w:rsidR="000E47F9" w:rsidRDefault="000E47F9" w:rsidP="0002616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8011"/>
      <w:docPartObj>
        <w:docPartGallery w:val="Page Numbers (Margins)"/>
        <w:docPartUnique/>
      </w:docPartObj>
    </w:sdtPr>
    <w:sdtContent>
      <w:p w:rsidR="00026166" w:rsidRDefault="00026166">
        <w:pPr>
          <w:pStyle w:val="Intestazione"/>
        </w:pPr>
        <w:r>
          <w:rPr>
            <w:noProof/>
            <w:lang w:eastAsia="zh-TW"/>
          </w:rPr>
          <w:pict>
            <v:group id="_x0000_s3073" style="position:absolute;left:0;text-align:left;margin-left:0;margin-top:162.75pt;width:38.45pt;height:18.7pt;z-index:251660288;mso-top-percent:200;mso-position-horizontal:center;mso-position-horizontal-relative:right-margin-area;mso-position-vertical-relative:page;mso-top-percent:200" coordorigin="689,3255" coordsize="769,374" o:allowincell="f">
              <v:shapetype id="_x0000_t202" coordsize="21600,21600" o:spt="202" path="m,l,21600r21600,l21600,xe">
                <v:stroke joinstyle="miter"/>
                <v:path gradientshapeok="t" o:connecttype="rect"/>
              </v:shapetype>
              <v:shape id="_x0000_s3074" type="#_x0000_t202" style="position:absolute;left:689;top:3263;width:769;height:360;v-text-anchor:middle" filled="f" stroked="f">
                <v:textbox style="mso-next-textbox:#_x0000_s3074" inset="0,0,0,0">
                  <w:txbxContent>
                    <w:p w:rsidR="00026166" w:rsidRDefault="00026166">
                      <w:pPr>
                        <w:pStyle w:val="Intestazione"/>
                        <w:jc w:val="center"/>
                      </w:pPr>
                      <w:fldSimple w:instr=" PAGE    \* MERGEFORMAT ">
                        <w:r w:rsidRPr="00026166">
                          <w:rPr>
                            <w:rStyle w:val="Numeropagina"/>
                            <w:b/>
                            <w:noProof/>
                            <w:color w:val="3F3151" w:themeColor="accent4" w:themeShade="7F"/>
                            <w:sz w:val="16"/>
                            <w:szCs w:val="16"/>
                          </w:rPr>
                          <w:t>4</w:t>
                        </w:r>
                      </w:fldSimple>
                    </w:p>
                  </w:txbxContent>
                </v:textbox>
              </v:shape>
              <v:group id="_x0000_s3075" style="position:absolute;left:886;top:3255;width:374;height:374" coordorigin="1453,14832" coordsize="374,374">
                <v:oval id="_x0000_s3076" style="position:absolute;left:1453;top:14832;width:374;height:374" filled="f" strokecolor="#7ba0cd [2420]" strokeweight=".5pt"/>
                <v:oval id="_x0000_s3077" style="position:absolute;left:1462;top:14835;width:101;height:101" fillcolor="#7ba0cd [2420]" stroked="f"/>
              </v:group>
              <w10:wrap anchorx="page" anchory="page"/>
            </v:group>
          </w:pic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4098"/>
    <o:shapelayout v:ext="edit">
      <o:idmap v:ext="edit" data="3"/>
    </o:shapelayout>
  </w:hdrShapeDefaults>
  <w:footnotePr>
    <w:footnote w:id="-1"/>
    <w:footnote w:id="0"/>
  </w:footnotePr>
  <w:endnotePr>
    <w:endnote w:id="-1"/>
    <w:endnote w:id="0"/>
  </w:endnotePr>
  <w:compat/>
  <w:rsids>
    <w:rsidRoot w:val="00B73416"/>
    <w:rsid w:val="00026166"/>
    <w:rsid w:val="000B56A7"/>
    <w:rsid w:val="000E47F9"/>
    <w:rsid w:val="001E20DB"/>
    <w:rsid w:val="00243BC0"/>
    <w:rsid w:val="002A4784"/>
    <w:rsid w:val="00656231"/>
    <w:rsid w:val="00667FF7"/>
    <w:rsid w:val="006916E7"/>
    <w:rsid w:val="00772D38"/>
    <w:rsid w:val="00B73416"/>
    <w:rsid w:val="00C901D4"/>
    <w:rsid w:val="00D9593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20DB"/>
    <w:pPr>
      <w:spacing w:after="0" w:line="312" w:lineRule="auto"/>
      <w:jc w:val="both"/>
    </w:pPr>
    <w:rPr>
      <w:rFonts w:ascii="Times New Roman" w:hAnsi="Times New Roman"/>
      <w:sz w:val="32"/>
    </w:rPr>
  </w:style>
  <w:style w:type="paragraph" w:styleId="Titolo1">
    <w:name w:val="heading 1"/>
    <w:basedOn w:val="Normale"/>
    <w:next w:val="Normale"/>
    <w:link w:val="Titolo1Carattere"/>
    <w:autoRedefine/>
    <w:qFormat/>
    <w:rsid w:val="002A4784"/>
    <w:pPr>
      <w:keepNext/>
      <w:spacing w:before="240" w:after="60"/>
      <w:outlineLvl w:val="0"/>
    </w:pPr>
    <w:rPr>
      <w:rFonts w:ascii="Consolas" w:eastAsia="Times New Roman" w:hAnsi="Consolas" w:cs="Arial"/>
      <w:b/>
      <w:bCs/>
      <w:noProof/>
      <w:kern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A4784"/>
    <w:rPr>
      <w:rFonts w:ascii="Consolas" w:eastAsia="Times New Roman" w:hAnsi="Consolas" w:cs="Arial"/>
      <w:b/>
      <w:bCs/>
      <w:noProof/>
      <w:kern w:val="32"/>
      <w:sz w:val="32"/>
      <w:szCs w:val="32"/>
      <w:lang w:eastAsia="it-IT"/>
    </w:rPr>
  </w:style>
  <w:style w:type="paragraph" w:styleId="NormaleWeb">
    <w:name w:val="Normal (Web)"/>
    <w:basedOn w:val="Normale"/>
    <w:uiPriority w:val="99"/>
    <w:unhideWhenUsed/>
    <w:rsid w:val="00B73416"/>
    <w:pPr>
      <w:spacing w:before="100" w:beforeAutospacing="1" w:after="100" w:afterAutospacing="1" w:line="240" w:lineRule="auto"/>
      <w:jc w:val="left"/>
    </w:pPr>
    <w:rPr>
      <w:rFonts w:eastAsia="Times New Roman" w:cs="Times New Roman"/>
      <w:sz w:val="24"/>
      <w:szCs w:val="24"/>
      <w:lang w:eastAsia="it-IT"/>
    </w:rPr>
  </w:style>
  <w:style w:type="paragraph" w:styleId="Intestazione">
    <w:name w:val="header"/>
    <w:basedOn w:val="Normale"/>
    <w:link w:val="IntestazioneCarattere"/>
    <w:uiPriority w:val="99"/>
    <w:unhideWhenUsed/>
    <w:rsid w:val="00026166"/>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026166"/>
    <w:rPr>
      <w:rFonts w:ascii="Times New Roman" w:hAnsi="Times New Roman"/>
      <w:sz w:val="32"/>
    </w:rPr>
  </w:style>
  <w:style w:type="paragraph" w:styleId="Pidipagina">
    <w:name w:val="footer"/>
    <w:basedOn w:val="Normale"/>
    <w:link w:val="PidipaginaCarattere"/>
    <w:uiPriority w:val="99"/>
    <w:semiHidden/>
    <w:unhideWhenUsed/>
    <w:rsid w:val="00026166"/>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semiHidden/>
    <w:rsid w:val="00026166"/>
    <w:rPr>
      <w:rFonts w:ascii="Times New Roman" w:hAnsi="Times New Roman"/>
      <w:sz w:val="32"/>
    </w:rPr>
  </w:style>
  <w:style w:type="character" w:styleId="Numeropagina">
    <w:name w:val="page number"/>
    <w:basedOn w:val="Carpredefinitoparagrafo"/>
    <w:uiPriority w:val="99"/>
    <w:unhideWhenUsed/>
    <w:rsid w:val="00026166"/>
    <w:rPr>
      <w:rFonts w:eastAsiaTheme="minorEastAsia" w:cstheme="minorBidi"/>
      <w:bCs w:val="0"/>
      <w:iCs w:val="0"/>
      <w:szCs w:val="22"/>
      <w:lang w:val="it-IT"/>
    </w:rPr>
  </w:style>
</w:styles>
</file>

<file path=word/webSettings.xml><?xml version="1.0" encoding="utf-8"?>
<w:webSettings xmlns:r="http://schemas.openxmlformats.org/officeDocument/2006/relationships" xmlns:w="http://schemas.openxmlformats.org/wordprocessingml/2006/main">
  <w:divs>
    <w:div w:id="113536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4</Pages>
  <Words>2299</Words>
  <Characters>13108</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simone</cp:lastModifiedBy>
  <cp:revision>3</cp:revision>
  <cp:lastPrinted>2013-01-15T12:50:00Z</cp:lastPrinted>
  <dcterms:created xsi:type="dcterms:W3CDTF">2012-11-20T12:46:00Z</dcterms:created>
  <dcterms:modified xsi:type="dcterms:W3CDTF">2013-01-15T12:51:00Z</dcterms:modified>
</cp:coreProperties>
</file>